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4A" w:rsidRDefault="00C87E4A">
      <w:pPr>
        <w:spacing w:line="560" w:lineRule="exact"/>
        <w:jc w:val="left"/>
        <w:rPr>
          <w:rFonts w:eastAsia="方正小标宋_GBK"/>
          <w:sz w:val="44"/>
          <w:szCs w:val="44"/>
        </w:rPr>
      </w:pPr>
    </w:p>
    <w:p w:rsidR="00C24D7C" w:rsidRDefault="00C24D7C" w:rsidP="00C24D7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C87E4A" w:rsidRPr="00C24D7C" w:rsidRDefault="00C24D7C" w:rsidP="00C24D7C">
      <w:pPr>
        <w:spacing w:line="560" w:lineRule="exact"/>
        <w:jc w:val="center"/>
        <w:rPr>
          <w:rFonts w:eastAsia="方正小标宋_GBK"/>
          <w:sz w:val="32"/>
          <w:szCs w:val="32"/>
        </w:rPr>
      </w:pPr>
      <w:r w:rsidRPr="00C24D7C">
        <w:rPr>
          <w:rFonts w:eastAsia="方正小标宋_GBK" w:hint="eastAsia"/>
          <w:sz w:val="32"/>
          <w:szCs w:val="32"/>
        </w:rPr>
        <w:t>新教传〔</w:t>
      </w:r>
      <w:r w:rsidRPr="00C24D7C">
        <w:rPr>
          <w:rFonts w:eastAsia="方正小标宋_GBK" w:hint="eastAsia"/>
          <w:sz w:val="32"/>
          <w:szCs w:val="32"/>
        </w:rPr>
        <w:t>2021</w:t>
      </w:r>
      <w:r w:rsidRPr="00C24D7C">
        <w:rPr>
          <w:rFonts w:eastAsia="方正小标宋_GBK" w:hint="eastAsia"/>
          <w:sz w:val="32"/>
          <w:szCs w:val="32"/>
        </w:rPr>
        <w:t>〕</w:t>
      </w:r>
      <w:r w:rsidRPr="00C24D7C">
        <w:rPr>
          <w:rFonts w:eastAsia="方正小标宋_GBK" w:hint="eastAsia"/>
          <w:sz w:val="32"/>
          <w:szCs w:val="32"/>
        </w:rPr>
        <w:t>44</w:t>
      </w:r>
    </w:p>
    <w:p w:rsidR="00C87E4A" w:rsidRDefault="00C87E4A">
      <w:pPr>
        <w:spacing w:line="560" w:lineRule="exact"/>
        <w:jc w:val="left"/>
        <w:rPr>
          <w:rFonts w:eastAsia="方正小标宋_GBK"/>
          <w:sz w:val="44"/>
          <w:szCs w:val="44"/>
        </w:rPr>
      </w:pPr>
    </w:p>
    <w:p w:rsidR="00C87E4A" w:rsidRDefault="000C080B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关于开展自治区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十三五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重点学科建设</w:t>
      </w:r>
    </w:p>
    <w:p w:rsidR="00C87E4A" w:rsidRDefault="000C080B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评估</w:t>
      </w:r>
      <w:r>
        <w:rPr>
          <w:rFonts w:eastAsia="方正小标宋_GBK" w:hint="eastAsia"/>
          <w:sz w:val="44"/>
          <w:szCs w:val="44"/>
        </w:rPr>
        <w:t>验收</w:t>
      </w:r>
      <w:r>
        <w:rPr>
          <w:rFonts w:eastAsia="方正小标宋_GBK"/>
          <w:sz w:val="44"/>
          <w:szCs w:val="44"/>
        </w:rPr>
        <w:t>的通知</w:t>
      </w:r>
    </w:p>
    <w:p w:rsidR="00C87E4A" w:rsidRDefault="00C87E4A">
      <w:pPr>
        <w:spacing w:line="560" w:lineRule="exact"/>
        <w:jc w:val="center"/>
        <w:rPr>
          <w:rFonts w:eastAsia="方正小标宋简体"/>
          <w:sz w:val="32"/>
          <w:szCs w:val="32"/>
        </w:rPr>
      </w:pPr>
    </w:p>
    <w:p w:rsidR="00C87E4A" w:rsidRPr="004F26E3" w:rsidRDefault="000C080B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kern w:val="0"/>
          <w:sz w:val="32"/>
          <w:szCs w:val="32"/>
        </w:rPr>
        <w:t>有关高等学</w:t>
      </w:r>
      <w:r w:rsidRPr="004F26E3">
        <w:rPr>
          <w:rFonts w:ascii="仿宋" w:eastAsia="仿宋" w:hAnsi="仿宋"/>
          <w:sz w:val="32"/>
          <w:szCs w:val="32"/>
        </w:rPr>
        <w:t>校：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F26E3">
        <w:rPr>
          <w:rFonts w:ascii="仿宋" w:eastAsia="仿宋" w:hAnsi="仿宋"/>
          <w:kern w:val="0"/>
          <w:sz w:val="32"/>
          <w:szCs w:val="32"/>
        </w:rPr>
        <w:t>根据《新疆维吾尔自治区教育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事业</w:t>
      </w:r>
      <w:r w:rsidRPr="004F26E3">
        <w:rPr>
          <w:rFonts w:ascii="仿宋" w:eastAsia="仿宋" w:hAnsi="仿宋"/>
          <w:kern w:val="0"/>
          <w:sz w:val="32"/>
          <w:szCs w:val="32"/>
        </w:rPr>
        <w:t>“十三五”发展规划》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4F26E3">
        <w:rPr>
          <w:rFonts w:ascii="仿宋" w:eastAsia="仿宋" w:hAnsi="仿宋"/>
          <w:kern w:val="0"/>
          <w:sz w:val="32"/>
          <w:szCs w:val="32"/>
        </w:rPr>
        <w:t>新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政发</w:t>
      </w:r>
      <w:r w:rsidRPr="004F26E3">
        <w:rPr>
          <w:rFonts w:ascii="仿宋" w:eastAsia="仿宋" w:hAnsi="仿宋"/>
          <w:kern w:val="0"/>
          <w:sz w:val="32"/>
          <w:szCs w:val="32"/>
        </w:rPr>
        <w:t>〔201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7</w:t>
      </w:r>
      <w:r w:rsidRPr="004F26E3">
        <w:rPr>
          <w:rFonts w:ascii="仿宋" w:eastAsia="仿宋" w:hAnsi="仿宋"/>
          <w:kern w:val="0"/>
          <w:sz w:val="32"/>
          <w:szCs w:val="32"/>
        </w:rPr>
        <w:t>〕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101</w:t>
      </w:r>
      <w:r w:rsidRPr="004F26E3">
        <w:rPr>
          <w:rFonts w:ascii="仿宋" w:eastAsia="仿宋" w:hAnsi="仿宋"/>
          <w:kern w:val="0"/>
          <w:sz w:val="32"/>
          <w:szCs w:val="32"/>
        </w:rPr>
        <w:t>号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）</w:t>
      </w:r>
      <w:r w:rsidRPr="004F26E3">
        <w:rPr>
          <w:rFonts w:ascii="仿宋" w:eastAsia="仿宋" w:hAnsi="仿宋"/>
          <w:kern w:val="0"/>
          <w:sz w:val="32"/>
          <w:szCs w:val="32"/>
        </w:rPr>
        <w:t>《新疆维吾尔自治区“十三五”重点学科建设与管理办法》（新教研〔2016〕8号）精神，自治区“十三五”期间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实施</w:t>
      </w:r>
      <w:r w:rsidRPr="004F26E3">
        <w:rPr>
          <w:rFonts w:ascii="仿宋" w:eastAsia="仿宋" w:hAnsi="仿宋"/>
          <w:kern w:val="0"/>
          <w:sz w:val="32"/>
          <w:szCs w:val="32"/>
        </w:rPr>
        <w:t>重点学科建设计划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4F26E3">
        <w:rPr>
          <w:rFonts w:ascii="仿宋" w:eastAsia="仿宋" w:hAnsi="仿宋"/>
          <w:kern w:val="0"/>
          <w:sz w:val="32"/>
          <w:szCs w:val="32"/>
        </w:rPr>
        <w:t>为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全面</w:t>
      </w:r>
      <w:r w:rsidRPr="004F26E3">
        <w:rPr>
          <w:rFonts w:ascii="仿宋" w:eastAsia="仿宋" w:hAnsi="仿宋"/>
          <w:kern w:val="0"/>
          <w:sz w:val="32"/>
          <w:szCs w:val="32"/>
        </w:rPr>
        <w:t>总结学科建设成效，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综合评估重点学科建设面向自治区经济社会发展需求，在人才培养、科学研究、社会服务、教师队伍建设等方面取得的进展</w:t>
      </w:r>
      <w:r w:rsidRPr="004F26E3">
        <w:rPr>
          <w:rFonts w:ascii="仿宋" w:eastAsia="仿宋" w:hAnsi="仿宋"/>
          <w:kern w:val="0"/>
          <w:sz w:val="32"/>
          <w:szCs w:val="32"/>
        </w:rPr>
        <w:t>，进一步推动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高校优势特色学科建设发展</w:t>
      </w:r>
      <w:r w:rsidRPr="004F26E3">
        <w:rPr>
          <w:rFonts w:ascii="仿宋" w:eastAsia="仿宋" w:hAnsi="仿宋"/>
          <w:kern w:val="0"/>
          <w:sz w:val="32"/>
          <w:szCs w:val="32"/>
        </w:rPr>
        <w:t>，经研究，决定开展“十三五”重点学科建设评估</w:t>
      </w:r>
      <w:r w:rsidRPr="004F26E3">
        <w:rPr>
          <w:rFonts w:ascii="仿宋" w:eastAsia="仿宋" w:hAnsi="仿宋" w:hint="eastAsia"/>
          <w:kern w:val="0"/>
          <w:sz w:val="32"/>
          <w:szCs w:val="32"/>
        </w:rPr>
        <w:t>验收</w:t>
      </w:r>
      <w:r w:rsidRPr="004F26E3">
        <w:rPr>
          <w:rFonts w:ascii="仿宋" w:eastAsia="仿宋" w:hAnsi="仿宋"/>
          <w:kern w:val="0"/>
          <w:sz w:val="32"/>
          <w:szCs w:val="32"/>
        </w:rPr>
        <w:t>工作。现将有关事项通知如下：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F26E3">
        <w:rPr>
          <w:rFonts w:ascii="黑体" w:eastAsia="黑体" w:hAnsi="黑体"/>
          <w:kern w:val="0"/>
          <w:sz w:val="32"/>
          <w:szCs w:val="32"/>
        </w:rPr>
        <w:t>一、评估范围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自治区教育厅《关于公布自治区“十三五”重点学科名单的通知》（新教研〔2016〕7号）公布的57个立项建设学科。各重点学科要对</w:t>
      </w:r>
      <w:r w:rsidRPr="004F26E3">
        <w:rPr>
          <w:rFonts w:ascii="仿宋" w:eastAsia="仿宋" w:hAnsi="仿宋" w:hint="eastAsia"/>
          <w:sz w:val="32"/>
          <w:szCs w:val="32"/>
        </w:rPr>
        <w:t>照</w:t>
      </w:r>
      <w:r w:rsidRPr="004F26E3">
        <w:rPr>
          <w:rFonts w:ascii="仿宋" w:eastAsia="仿宋" w:hAnsi="仿宋"/>
          <w:sz w:val="32"/>
          <w:szCs w:val="32"/>
        </w:rPr>
        <w:t>本学科立项建设目标任务，</w:t>
      </w:r>
      <w:r w:rsidRPr="004F26E3">
        <w:rPr>
          <w:rFonts w:ascii="仿宋" w:eastAsia="仿宋" w:hAnsi="仿宋" w:hint="eastAsia"/>
          <w:sz w:val="32"/>
          <w:szCs w:val="32"/>
        </w:rPr>
        <w:t>从学科方向凝练、学科队伍建设、科研环境平台、社会服务贡献等方面</w:t>
      </w:r>
      <w:r w:rsidRPr="004F26E3">
        <w:rPr>
          <w:rFonts w:ascii="仿宋" w:eastAsia="仿宋" w:hAnsi="仿宋"/>
          <w:sz w:val="32"/>
          <w:szCs w:val="32"/>
        </w:rPr>
        <w:t>对立项以来的</w:t>
      </w:r>
      <w:r w:rsidRPr="004F26E3">
        <w:rPr>
          <w:rFonts w:ascii="仿宋" w:eastAsia="仿宋" w:hAnsi="仿宋" w:hint="eastAsia"/>
          <w:sz w:val="32"/>
          <w:szCs w:val="32"/>
        </w:rPr>
        <w:t>任务完成情况</w:t>
      </w:r>
      <w:r w:rsidRPr="004F26E3">
        <w:rPr>
          <w:rFonts w:ascii="仿宋" w:eastAsia="仿宋" w:hAnsi="仿宋"/>
          <w:sz w:val="32"/>
          <w:szCs w:val="32"/>
        </w:rPr>
        <w:t>和建设成效进行全面梳理总结。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F26E3">
        <w:rPr>
          <w:rFonts w:ascii="黑体" w:eastAsia="黑体" w:hAnsi="黑体"/>
          <w:kern w:val="0"/>
          <w:sz w:val="32"/>
          <w:szCs w:val="32"/>
        </w:rPr>
        <w:t>二、评估目</w:t>
      </w:r>
      <w:r w:rsidRPr="004F26E3">
        <w:rPr>
          <w:rFonts w:ascii="黑体" w:eastAsia="黑体" w:hAnsi="黑体" w:hint="eastAsia"/>
          <w:kern w:val="0"/>
          <w:sz w:val="32"/>
          <w:szCs w:val="32"/>
        </w:rPr>
        <w:t>的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lastRenderedPageBreak/>
        <w:t>全面落实立德树人根本任务，遵循教育规律，坚持定性与定量相结合，主观与客观相结合，</w:t>
      </w:r>
      <w:r w:rsidRPr="004F26E3">
        <w:rPr>
          <w:rFonts w:ascii="仿宋" w:eastAsia="仿宋" w:hAnsi="仿宋" w:hint="eastAsia"/>
          <w:sz w:val="32"/>
          <w:szCs w:val="32"/>
        </w:rPr>
        <w:t>突出质量、服务和贡献，</w:t>
      </w:r>
      <w:r w:rsidRPr="004F26E3">
        <w:rPr>
          <w:rFonts w:ascii="仿宋" w:eastAsia="仿宋" w:hAnsi="仿宋"/>
          <w:sz w:val="32"/>
          <w:szCs w:val="32"/>
        </w:rPr>
        <w:t>坚决破除“五唯”顽</w:t>
      </w:r>
      <w:proofErr w:type="gramStart"/>
      <w:r w:rsidRPr="004F26E3">
        <w:rPr>
          <w:rFonts w:ascii="仿宋" w:eastAsia="仿宋" w:hAnsi="仿宋"/>
          <w:sz w:val="32"/>
          <w:szCs w:val="32"/>
        </w:rPr>
        <w:t>瘴</w:t>
      </w:r>
      <w:proofErr w:type="gramEnd"/>
      <w:r w:rsidRPr="004F26E3">
        <w:rPr>
          <w:rFonts w:ascii="仿宋" w:eastAsia="仿宋" w:hAnsi="仿宋"/>
          <w:sz w:val="32"/>
          <w:szCs w:val="32"/>
        </w:rPr>
        <w:t>痼疾，全面</w:t>
      </w:r>
      <w:r w:rsidRPr="004F26E3">
        <w:rPr>
          <w:rFonts w:ascii="仿宋" w:eastAsia="仿宋" w:hAnsi="仿宋" w:hint="eastAsia"/>
          <w:sz w:val="32"/>
          <w:szCs w:val="32"/>
        </w:rPr>
        <w:t>评估</w:t>
      </w:r>
      <w:r w:rsidRPr="004F26E3">
        <w:rPr>
          <w:rFonts w:ascii="仿宋" w:eastAsia="仿宋" w:hAnsi="仿宋"/>
          <w:sz w:val="32"/>
          <w:szCs w:val="32"/>
        </w:rPr>
        <w:t>重点学科建设</w:t>
      </w:r>
      <w:r w:rsidRPr="004F26E3">
        <w:rPr>
          <w:rFonts w:ascii="仿宋" w:eastAsia="仿宋" w:hAnsi="仿宋" w:hint="eastAsia"/>
          <w:sz w:val="32"/>
          <w:szCs w:val="32"/>
        </w:rPr>
        <w:t>成效</w:t>
      </w:r>
      <w:r w:rsidRPr="004F26E3">
        <w:rPr>
          <w:rFonts w:ascii="仿宋" w:eastAsia="仿宋" w:hAnsi="仿宋"/>
          <w:sz w:val="32"/>
          <w:szCs w:val="32"/>
        </w:rPr>
        <w:t>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F26E3">
        <w:rPr>
          <w:rFonts w:ascii="黑体" w:eastAsia="黑体" w:hAnsi="黑体"/>
          <w:kern w:val="0"/>
          <w:sz w:val="32"/>
          <w:szCs w:val="32"/>
        </w:rPr>
        <w:t>三、评估原则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kern w:val="0"/>
          <w:sz w:val="32"/>
          <w:szCs w:val="32"/>
        </w:rPr>
        <w:t>（一）坚持科学评价。</w:t>
      </w:r>
      <w:r w:rsidRPr="004F26E3">
        <w:rPr>
          <w:rFonts w:ascii="仿宋" w:eastAsia="仿宋" w:hAnsi="仿宋"/>
          <w:sz w:val="32"/>
          <w:szCs w:val="32"/>
        </w:rPr>
        <w:t>对标学科《建设任务书》，评价学科的成长性，对</w:t>
      </w:r>
      <w:r w:rsidRPr="004F26E3">
        <w:rPr>
          <w:rFonts w:ascii="仿宋" w:eastAsia="仿宋" w:hAnsi="仿宋" w:hint="eastAsia"/>
          <w:sz w:val="32"/>
          <w:szCs w:val="32"/>
        </w:rPr>
        <w:t>标</w:t>
      </w:r>
      <w:r w:rsidRPr="004F26E3">
        <w:rPr>
          <w:rFonts w:ascii="仿宋" w:eastAsia="仿宋" w:hAnsi="仿宋"/>
          <w:sz w:val="32"/>
          <w:szCs w:val="32"/>
        </w:rPr>
        <w:t>学科建设内涵，</w:t>
      </w:r>
      <w:r w:rsidRPr="004F26E3">
        <w:rPr>
          <w:rFonts w:ascii="仿宋" w:eastAsia="仿宋" w:hAnsi="仿宋" w:hint="eastAsia"/>
          <w:sz w:val="32"/>
          <w:szCs w:val="32"/>
        </w:rPr>
        <w:t>聚焦</w:t>
      </w:r>
      <w:r w:rsidRPr="004F26E3">
        <w:rPr>
          <w:rFonts w:ascii="仿宋" w:eastAsia="仿宋" w:hAnsi="仿宋"/>
          <w:sz w:val="32"/>
          <w:szCs w:val="32"/>
        </w:rPr>
        <w:t>学科特色凝练、</w:t>
      </w:r>
      <w:r w:rsidRPr="004F26E3">
        <w:rPr>
          <w:rFonts w:ascii="仿宋" w:eastAsia="仿宋" w:hAnsi="仿宋" w:hint="eastAsia"/>
          <w:sz w:val="32"/>
          <w:szCs w:val="32"/>
        </w:rPr>
        <w:t>人才培养、队伍建设、科研贡献与机制创新。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kern w:val="0"/>
          <w:sz w:val="32"/>
          <w:szCs w:val="32"/>
        </w:rPr>
        <w:t>（二）坚持分类评价。</w:t>
      </w:r>
      <w:r w:rsidRPr="004F26E3">
        <w:rPr>
          <w:rFonts w:ascii="仿宋" w:eastAsia="仿宋" w:hAnsi="仿宋"/>
          <w:sz w:val="32"/>
          <w:szCs w:val="32"/>
        </w:rPr>
        <w:t>针对基础学科、应用学科不同特点及建设类型，</w:t>
      </w:r>
      <w:r w:rsidRPr="004F26E3">
        <w:rPr>
          <w:rFonts w:ascii="仿宋" w:eastAsia="仿宋" w:hAnsi="仿宋" w:hint="eastAsia"/>
          <w:sz w:val="32"/>
          <w:szCs w:val="32"/>
        </w:rPr>
        <w:t>科学</w:t>
      </w:r>
      <w:r w:rsidRPr="004F26E3">
        <w:rPr>
          <w:rFonts w:ascii="仿宋" w:eastAsia="仿宋" w:hAnsi="仿宋"/>
          <w:sz w:val="32"/>
          <w:szCs w:val="32"/>
        </w:rPr>
        <w:t>评价学科</w:t>
      </w:r>
      <w:r w:rsidRPr="004F26E3">
        <w:rPr>
          <w:rFonts w:ascii="仿宋" w:eastAsia="仿宋" w:hAnsi="仿宋" w:hint="eastAsia"/>
          <w:sz w:val="32"/>
          <w:szCs w:val="32"/>
        </w:rPr>
        <w:t>建设</w:t>
      </w:r>
      <w:r w:rsidRPr="004F26E3">
        <w:rPr>
          <w:rFonts w:ascii="仿宋" w:eastAsia="仿宋" w:hAnsi="仿宋"/>
          <w:sz w:val="32"/>
          <w:szCs w:val="32"/>
        </w:rPr>
        <w:t>成效。充分运用第三方评价结果，全面评价</w:t>
      </w:r>
      <w:r w:rsidRPr="004F26E3">
        <w:rPr>
          <w:rFonts w:ascii="仿宋" w:eastAsia="仿宋" w:hAnsi="仿宋" w:hint="eastAsia"/>
          <w:sz w:val="32"/>
          <w:szCs w:val="32"/>
        </w:rPr>
        <w:t>不同类型</w:t>
      </w:r>
      <w:r w:rsidRPr="004F26E3">
        <w:rPr>
          <w:rFonts w:ascii="仿宋" w:eastAsia="仿宋" w:hAnsi="仿宋"/>
          <w:sz w:val="32"/>
          <w:szCs w:val="32"/>
        </w:rPr>
        <w:t>学科</w:t>
      </w:r>
      <w:r w:rsidRPr="004F26E3">
        <w:rPr>
          <w:rFonts w:ascii="仿宋" w:eastAsia="仿宋" w:hAnsi="仿宋" w:hint="eastAsia"/>
          <w:sz w:val="32"/>
          <w:szCs w:val="32"/>
        </w:rPr>
        <w:t>的建设成效</w:t>
      </w:r>
      <w:r w:rsidRPr="004F26E3">
        <w:rPr>
          <w:rFonts w:ascii="仿宋" w:eastAsia="仿宋" w:hAnsi="仿宋"/>
          <w:sz w:val="32"/>
          <w:szCs w:val="32"/>
        </w:rPr>
        <w:t>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kern w:val="0"/>
          <w:sz w:val="32"/>
          <w:szCs w:val="32"/>
        </w:rPr>
        <w:t>（三）坚持</w:t>
      </w:r>
      <w:proofErr w:type="gramStart"/>
      <w:r w:rsidRPr="004F26E3">
        <w:rPr>
          <w:rFonts w:ascii="仿宋" w:eastAsia="仿宋" w:hAnsi="仿宋"/>
          <w:kern w:val="0"/>
          <w:sz w:val="32"/>
          <w:szCs w:val="32"/>
        </w:rPr>
        <w:t>以评促建</w:t>
      </w:r>
      <w:proofErr w:type="gramEnd"/>
      <w:r w:rsidRPr="004F26E3">
        <w:rPr>
          <w:rFonts w:ascii="仿宋" w:eastAsia="仿宋" w:hAnsi="仿宋"/>
          <w:kern w:val="0"/>
          <w:sz w:val="32"/>
          <w:szCs w:val="32"/>
        </w:rPr>
        <w:t>。</w:t>
      </w:r>
      <w:r w:rsidRPr="004F26E3">
        <w:rPr>
          <w:rFonts w:ascii="仿宋" w:eastAsia="仿宋" w:hAnsi="仿宋"/>
          <w:sz w:val="32"/>
          <w:szCs w:val="32"/>
        </w:rPr>
        <w:t>评估过程中要充分总结学科建设经验，进一步促进学科聚焦服务面向，凝练</w:t>
      </w:r>
      <w:r w:rsidRPr="004F26E3">
        <w:rPr>
          <w:rFonts w:ascii="仿宋" w:eastAsia="仿宋" w:hAnsi="仿宋" w:hint="eastAsia"/>
          <w:sz w:val="32"/>
          <w:szCs w:val="32"/>
        </w:rPr>
        <w:t>学科</w:t>
      </w:r>
      <w:r w:rsidRPr="004F26E3">
        <w:rPr>
          <w:rFonts w:ascii="仿宋" w:eastAsia="仿宋" w:hAnsi="仿宋"/>
          <w:sz w:val="32"/>
          <w:szCs w:val="32"/>
        </w:rPr>
        <w:t>方向，彰</w:t>
      </w:r>
      <w:proofErr w:type="gramStart"/>
      <w:r w:rsidRPr="004F26E3">
        <w:rPr>
          <w:rFonts w:ascii="仿宋" w:eastAsia="仿宋" w:hAnsi="仿宋"/>
          <w:sz w:val="32"/>
          <w:szCs w:val="32"/>
        </w:rPr>
        <w:t>显学科</w:t>
      </w:r>
      <w:proofErr w:type="gramEnd"/>
      <w:r w:rsidRPr="004F26E3">
        <w:rPr>
          <w:rFonts w:ascii="仿宋" w:eastAsia="仿宋" w:hAnsi="仿宋"/>
          <w:sz w:val="32"/>
          <w:szCs w:val="32"/>
        </w:rPr>
        <w:t>特色，提升学科建设成效。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F26E3">
        <w:rPr>
          <w:rFonts w:ascii="黑体" w:eastAsia="黑体" w:hAnsi="黑体"/>
          <w:kern w:val="0"/>
          <w:sz w:val="32"/>
          <w:szCs w:val="32"/>
        </w:rPr>
        <w:t>四、评估程序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按照“放管服”原则，深化教育评价改革，重点学科评估采取学校自评、第三方评价、综合评议相结合的方式。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（一）学校自评。高校对学科建设目标和任务完成情况、学科水平、组织建设举措等进行全面自评，提出自评等级和意见。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（二）第三方评价。充分运用全国第五轮学科评估结果。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三）综合评议。自治区教育厅组建评议组，参考第三方评价结果及学校自评，对学科建设成效进行综合评议，确定评估结果。对于未参加第五轮学科评估的学科，评议组依据学科建设成效及学校自评对学科建设情况进行综合评议，评估结果</w:t>
      </w:r>
      <w:r w:rsidRPr="004F26E3">
        <w:rPr>
          <w:rFonts w:ascii="仿宋" w:eastAsia="仿宋" w:hAnsi="仿宋" w:hint="eastAsia"/>
          <w:sz w:val="32"/>
          <w:szCs w:val="32"/>
        </w:rPr>
        <w:t>原则上</w:t>
      </w:r>
      <w:r w:rsidRPr="004F26E3">
        <w:rPr>
          <w:rFonts w:ascii="仿宋" w:eastAsia="仿宋" w:hAnsi="仿宋"/>
          <w:sz w:val="32"/>
          <w:szCs w:val="32"/>
        </w:rPr>
        <w:t>不</w:t>
      </w:r>
      <w:r w:rsidRPr="004F26E3">
        <w:rPr>
          <w:rFonts w:ascii="仿宋" w:eastAsia="仿宋" w:hAnsi="仿宋"/>
          <w:sz w:val="32"/>
          <w:szCs w:val="32"/>
        </w:rPr>
        <w:lastRenderedPageBreak/>
        <w:t>高于参加第五轮学科评估的</w:t>
      </w:r>
      <w:r w:rsidRPr="004F26E3">
        <w:rPr>
          <w:rFonts w:ascii="仿宋" w:eastAsia="仿宋" w:hAnsi="仿宋" w:hint="eastAsia"/>
          <w:sz w:val="32"/>
          <w:szCs w:val="32"/>
        </w:rPr>
        <w:t>同类</w:t>
      </w:r>
      <w:r w:rsidRPr="004F26E3">
        <w:rPr>
          <w:rFonts w:ascii="仿宋" w:eastAsia="仿宋" w:hAnsi="仿宋"/>
          <w:sz w:val="32"/>
          <w:szCs w:val="32"/>
        </w:rPr>
        <w:t>学科。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F26E3">
        <w:rPr>
          <w:rFonts w:ascii="黑体" w:eastAsia="黑体" w:hAnsi="黑体"/>
          <w:kern w:val="0"/>
          <w:sz w:val="32"/>
          <w:szCs w:val="32"/>
        </w:rPr>
        <w:t>五、工作要求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（一）加强组织领导。各高校要高度重视“十三五”重点学科建设评估</w:t>
      </w:r>
      <w:r w:rsidRPr="004F26E3">
        <w:rPr>
          <w:rFonts w:ascii="仿宋" w:eastAsia="仿宋" w:hAnsi="仿宋" w:hint="eastAsia"/>
          <w:sz w:val="32"/>
          <w:szCs w:val="32"/>
        </w:rPr>
        <w:t>验收</w:t>
      </w:r>
      <w:r w:rsidRPr="004F26E3">
        <w:rPr>
          <w:rFonts w:ascii="仿宋" w:eastAsia="仿宋" w:hAnsi="仿宋"/>
          <w:sz w:val="32"/>
          <w:szCs w:val="32"/>
        </w:rPr>
        <w:t>工作，相关部门</w:t>
      </w:r>
      <w:r w:rsidRPr="004F26E3">
        <w:rPr>
          <w:rFonts w:ascii="仿宋" w:eastAsia="仿宋" w:hAnsi="仿宋" w:hint="eastAsia"/>
          <w:sz w:val="32"/>
          <w:szCs w:val="32"/>
        </w:rPr>
        <w:t>要</w:t>
      </w:r>
      <w:r w:rsidRPr="004F26E3">
        <w:rPr>
          <w:rFonts w:ascii="仿宋" w:eastAsia="仿宋" w:hAnsi="仿宋"/>
          <w:sz w:val="32"/>
          <w:szCs w:val="32"/>
        </w:rPr>
        <w:t>认真组织做好自评工作和材料报送工作</w:t>
      </w:r>
      <w:r w:rsidRPr="004F26E3">
        <w:rPr>
          <w:rFonts w:ascii="仿宋" w:eastAsia="仿宋" w:hAnsi="仿宋" w:hint="eastAsia"/>
          <w:sz w:val="32"/>
          <w:szCs w:val="32"/>
        </w:rPr>
        <w:t>。自评工作要充分利用已有数据，优化自评过程，切实发挥</w:t>
      </w:r>
      <w:proofErr w:type="gramStart"/>
      <w:r w:rsidRPr="004F26E3">
        <w:rPr>
          <w:rFonts w:ascii="仿宋" w:eastAsia="仿宋" w:hAnsi="仿宋"/>
          <w:sz w:val="32"/>
          <w:szCs w:val="32"/>
        </w:rPr>
        <w:t>以评促建</w:t>
      </w:r>
      <w:proofErr w:type="gramEnd"/>
      <w:r w:rsidRPr="004F26E3">
        <w:rPr>
          <w:rFonts w:ascii="仿宋" w:eastAsia="仿宋" w:hAnsi="仿宋" w:hint="eastAsia"/>
          <w:sz w:val="32"/>
          <w:szCs w:val="32"/>
        </w:rPr>
        <w:t>的作用。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（二）落实主体责任。各高校应对评估</w:t>
      </w:r>
      <w:r w:rsidRPr="004F26E3">
        <w:rPr>
          <w:rFonts w:ascii="仿宋" w:eastAsia="仿宋" w:hAnsi="仿宋" w:hint="eastAsia"/>
          <w:sz w:val="32"/>
          <w:szCs w:val="32"/>
        </w:rPr>
        <w:t>验收</w:t>
      </w:r>
      <w:r w:rsidRPr="004F26E3">
        <w:rPr>
          <w:rFonts w:ascii="仿宋" w:eastAsia="仿宋" w:hAnsi="仿宋"/>
          <w:sz w:val="32"/>
          <w:szCs w:val="32"/>
        </w:rPr>
        <w:t>材料进行审核，并对其真实性和准确性负责。所填成果必须为</w:t>
      </w:r>
      <w:proofErr w:type="gramStart"/>
      <w:r w:rsidRPr="004F26E3">
        <w:rPr>
          <w:rFonts w:ascii="仿宋" w:eastAsia="仿宋" w:hAnsi="仿宋"/>
          <w:sz w:val="32"/>
          <w:szCs w:val="32"/>
        </w:rPr>
        <w:t>本重点</w:t>
      </w:r>
      <w:proofErr w:type="gramEnd"/>
      <w:r w:rsidRPr="004F26E3">
        <w:rPr>
          <w:rFonts w:ascii="仿宋" w:eastAsia="仿宋" w:hAnsi="仿宋"/>
          <w:sz w:val="32"/>
          <w:szCs w:val="32"/>
        </w:rPr>
        <w:t>学科产出成果，严禁挪用其他学科的资源。填写内容时间</w:t>
      </w:r>
      <w:proofErr w:type="gramStart"/>
      <w:r w:rsidRPr="004F26E3">
        <w:rPr>
          <w:rFonts w:ascii="仿宋" w:eastAsia="仿宋" w:hAnsi="仿宋"/>
          <w:sz w:val="32"/>
          <w:szCs w:val="32"/>
        </w:rPr>
        <w:t>段统一</w:t>
      </w:r>
      <w:proofErr w:type="gramEnd"/>
      <w:r w:rsidRPr="004F26E3">
        <w:rPr>
          <w:rFonts w:ascii="仿宋" w:eastAsia="仿宋" w:hAnsi="仿宋"/>
          <w:sz w:val="32"/>
          <w:szCs w:val="32"/>
        </w:rPr>
        <w:t>为2016年1月1日</w:t>
      </w:r>
      <w:r w:rsidRPr="004F26E3">
        <w:rPr>
          <w:rFonts w:ascii="仿宋" w:eastAsia="仿宋" w:hAnsi="仿宋" w:hint="eastAsia"/>
          <w:sz w:val="32"/>
          <w:szCs w:val="32"/>
        </w:rPr>
        <w:t>—</w:t>
      </w:r>
      <w:r w:rsidRPr="004F26E3">
        <w:rPr>
          <w:rFonts w:ascii="仿宋" w:eastAsia="仿宋" w:hAnsi="仿宋"/>
          <w:sz w:val="32"/>
          <w:szCs w:val="32"/>
        </w:rPr>
        <w:t>2020年12月31日。如有涉密内容必须</w:t>
      </w:r>
      <w:proofErr w:type="gramStart"/>
      <w:r w:rsidRPr="004F26E3">
        <w:rPr>
          <w:rFonts w:ascii="仿宋" w:eastAsia="仿宋" w:hAnsi="仿宋"/>
          <w:sz w:val="32"/>
          <w:szCs w:val="32"/>
        </w:rPr>
        <w:t>脱密后</w:t>
      </w:r>
      <w:proofErr w:type="gramEnd"/>
      <w:r w:rsidRPr="004F26E3">
        <w:rPr>
          <w:rFonts w:ascii="仿宋" w:eastAsia="仿宋" w:hAnsi="仿宋"/>
          <w:sz w:val="32"/>
          <w:szCs w:val="32"/>
        </w:rPr>
        <w:t>上报。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（三）严格工作要求。评估工作必须严格程序，严肃纪律，严禁学术不端行为。在建设期内，</w:t>
      </w:r>
      <w:r w:rsidRPr="004F26E3">
        <w:rPr>
          <w:rFonts w:ascii="仿宋" w:eastAsia="仿宋" w:hAnsi="仿宋" w:hint="eastAsia"/>
          <w:sz w:val="32"/>
          <w:szCs w:val="32"/>
        </w:rPr>
        <w:t>对于</w:t>
      </w:r>
      <w:r w:rsidRPr="004F26E3">
        <w:rPr>
          <w:rFonts w:ascii="仿宋" w:eastAsia="仿宋" w:hAnsi="仿宋"/>
          <w:sz w:val="32"/>
          <w:szCs w:val="32"/>
        </w:rPr>
        <w:t>学术不端等行为</w:t>
      </w:r>
      <w:r w:rsidRPr="004F26E3">
        <w:rPr>
          <w:rFonts w:ascii="仿宋" w:eastAsia="仿宋" w:hAnsi="仿宋" w:hint="eastAsia"/>
          <w:sz w:val="32"/>
          <w:szCs w:val="32"/>
        </w:rPr>
        <w:t>未按规定处理</w:t>
      </w:r>
      <w:r w:rsidRPr="004F26E3">
        <w:rPr>
          <w:rFonts w:ascii="仿宋" w:eastAsia="仿宋" w:hAnsi="仿宋"/>
          <w:sz w:val="32"/>
          <w:szCs w:val="32"/>
        </w:rPr>
        <w:t>的，</w:t>
      </w:r>
      <w:r w:rsidRPr="004F26E3">
        <w:rPr>
          <w:rFonts w:ascii="仿宋" w:eastAsia="仿宋" w:hAnsi="仿宋" w:hint="eastAsia"/>
          <w:sz w:val="32"/>
          <w:szCs w:val="32"/>
        </w:rPr>
        <w:t>相应</w:t>
      </w:r>
      <w:r w:rsidRPr="004F26E3">
        <w:rPr>
          <w:rFonts w:ascii="仿宋" w:eastAsia="仿宋" w:hAnsi="仿宋"/>
          <w:sz w:val="32"/>
          <w:szCs w:val="32"/>
        </w:rPr>
        <w:t>核减</w:t>
      </w:r>
      <w:r w:rsidRPr="004F26E3">
        <w:rPr>
          <w:rFonts w:ascii="仿宋" w:eastAsia="仿宋" w:hAnsi="仿宋" w:hint="eastAsia"/>
          <w:sz w:val="32"/>
          <w:szCs w:val="32"/>
        </w:rPr>
        <w:t>评估等级</w:t>
      </w:r>
      <w:r w:rsidRPr="004F26E3">
        <w:rPr>
          <w:rFonts w:ascii="仿宋" w:eastAsia="仿宋" w:hAnsi="仿宋"/>
          <w:sz w:val="32"/>
          <w:szCs w:val="32"/>
        </w:rPr>
        <w:t>，直至确定为不合格。</w:t>
      </w:r>
    </w:p>
    <w:p w:rsidR="00C87E4A" w:rsidRPr="004F26E3" w:rsidRDefault="000C080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4F26E3">
        <w:rPr>
          <w:rFonts w:ascii="黑体" w:eastAsia="黑体" w:hAnsi="黑体"/>
          <w:kern w:val="0"/>
          <w:sz w:val="32"/>
          <w:szCs w:val="32"/>
        </w:rPr>
        <w:t>六、材料报送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（一）学校自评</w:t>
      </w:r>
      <w:r w:rsidRPr="004F26E3">
        <w:rPr>
          <w:rFonts w:ascii="仿宋" w:eastAsia="仿宋" w:hAnsi="仿宋" w:hint="eastAsia"/>
          <w:sz w:val="32"/>
          <w:szCs w:val="32"/>
        </w:rPr>
        <w:t>工作</w:t>
      </w:r>
      <w:r w:rsidRPr="004F26E3">
        <w:rPr>
          <w:rFonts w:ascii="仿宋" w:eastAsia="仿宋" w:hAnsi="仿宋"/>
          <w:sz w:val="32"/>
          <w:szCs w:val="32"/>
        </w:rPr>
        <w:t>报告，一式3份。</w:t>
      </w:r>
      <w:r w:rsidRPr="004F26E3">
        <w:rPr>
          <w:rFonts w:ascii="仿宋" w:eastAsia="仿宋" w:hAnsi="仿宋" w:hint="eastAsia"/>
          <w:sz w:val="32"/>
          <w:szCs w:val="32"/>
        </w:rPr>
        <w:t>包括整体建设情况、自评等级和意见、存在的短板和今后拟采取的建设措施。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（二）</w:t>
      </w:r>
      <w:r w:rsidRPr="004F26E3">
        <w:rPr>
          <w:rFonts w:ascii="仿宋" w:eastAsia="仿宋" w:hAnsi="仿宋" w:hint="eastAsia"/>
          <w:sz w:val="32"/>
          <w:szCs w:val="32"/>
        </w:rPr>
        <w:t>自治区</w:t>
      </w:r>
      <w:r w:rsidRPr="004F26E3">
        <w:rPr>
          <w:rFonts w:ascii="仿宋" w:eastAsia="仿宋" w:hAnsi="仿宋"/>
          <w:sz w:val="32"/>
          <w:szCs w:val="32"/>
        </w:rPr>
        <w:t>“十三五”重点学科建设简况表、建设成效对照表</w:t>
      </w:r>
      <w:r w:rsidRPr="004F26E3">
        <w:rPr>
          <w:rFonts w:ascii="仿宋" w:eastAsia="仿宋" w:hAnsi="仿宋" w:hint="eastAsia"/>
          <w:sz w:val="32"/>
          <w:szCs w:val="32"/>
        </w:rPr>
        <w:t>，</w:t>
      </w:r>
      <w:r w:rsidRPr="004F26E3">
        <w:rPr>
          <w:rFonts w:ascii="仿宋" w:eastAsia="仿宋" w:hAnsi="仿宋"/>
          <w:sz w:val="32"/>
          <w:szCs w:val="32"/>
        </w:rPr>
        <w:t>一式3份。</w:t>
      </w:r>
    </w:p>
    <w:p w:rsidR="00C87E4A" w:rsidRPr="004F26E3" w:rsidRDefault="000C080B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佐证材料清单目录1份。包括项目、成果等清单。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（四）建设成效典型图片5张（jpg格式，高清电子版，按照“学科名称+具体内容”</w:t>
      </w:r>
      <w:r w:rsidRPr="004F26E3">
        <w:rPr>
          <w:rFonts w:ascii="仿宋" w:eastAsia="仿宋" w:hAnsi="仿宋" w:hint="eastAsia"/>
          <w:sz w:val="32"/>
          <w:szCs w:val="32"/>
        </w:rPr>
        <w:t>格式</w:t>
      </w:r>
      <w:r w:rsidRPr="004F26E3">
        <w:rPr>
          <w:rFonts w:ascii="仿宋" w:eastAsia="仿宋" w:hAnsi="仿宋"/>
          <w:sz w:val="32"/>
          <w:szCs w:val="32"/>
        </w:rPr>
        <w:t>命名）。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以上材料纸质版与电子版，请于2021年</w:t>
      </w:r>
      <w:r w:rsidRPr="004F26E3">
        <w:rPr>
          <w:rFonts w:ascii="仿宋" w:eastAsia="仿宋" w:hAnsi="仿宋" w:hint="eastAsia"/>
          <w:sz w:val="32"/>
          <w:szCs w:val="32"/>
        </w:rPr>
        <w:t>5</w:t>
      </w:r>
      <w:r w:rsidRPr="004F26E3">
        <w:rPr>
          <w:rFonts w:ascii="仿宋" w:eastAsia="仿宋" w:hAnsi="仿宋"/>
          <w:sz w:val="32"/>
          <w:szCs w:val="32"/>
        </w:rPr>
        <w:t>月</w:t>
      </w:r>
      <w:r w:rsidRPr="004F26E3">
        <w:rPr>
          <w:rFonts w:ascii="仿宋" w:eastAsia="仿宋" w:hAnsi="仿宋" w:hint="eastAsia"/>
          <w:sz w:val="32"/>
          <w:szCs w:val="32"/>
        </w:rPr>
        <w:t>14</w:t>
      </w:r>
      <w:r w:rsidRPr="004F26E3">
        <w:rPr>
          <w:rFonts w:ascii="仿宋" w:eastAsia="仿宋" w:hAnsi="仿宋"/>
          <w:sz w:val="32"/>
          <w:szCs w:val="32"/>
        </w:rPr>
        <w:t>日前报自治区学位办。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lastRenderedPageBreak/>
        <w:t>联系人：柳莉莉  0991-7606170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 xml:space="preserve"> 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附件：1．自治区“十三五”重点学科建设简况表</w:t>
      </w:r>
      <w:bookmarkStart w:id="0" w:name="_GoBack"/>
      <w:bookmarkEnd w:id="0"/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 xml:space="preserve">      2．自治区“十三五”重点学科建设成效对照表             </w:t>
      </w: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 xml:space="preserve">                      </w:t>
      </w:r>
    </w:p>
    <w:p w:rsidR="00C87E4A" w:rsidRPr="004F26E3" w:rsidRDefault="00C87E4A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87E4A" w:rsidRPr="004F26E3" w:rsidRDefault="000C080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 xml:space="preserve">         </w:t>
      </w:r>
    </w:p>
    <w:p w:rsidR="00C87E4A" w:rsidRPr="004F26E3" w:rsidRDefault="000C080B">
      <w:pPr>
        <w:widowControl/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 xml:space="preserve">  自治区教育厅</w:t>
      </w:r>
    </w:p>
    <w:p w:rsidR="00C87E4A" w:rsidRDefault="000C080B">
      <w:pPr>
        <w:widowControl/>
        <w:spacing w:line="560" w:lineRule="exact"/>
        <w:ind w:firstLineChars="1800" w:firstLine="5760"/>
        <w:rPr>
          <w:rFonts w:eastAsia="方正仿宋_GBK"/>
          <w:sz w:val="32"/>
          <w:szCs w:val="32"/>
        </w:rPr>
      </w:pPr>
      <w:r w:rsidRPr="004F26E3">
        <w:rPr>
          <w:rFonts w:ascii="仿宋" w:eastAsia="仿宋" w:hAnsi="仿宋"/>
          <w:sz w:val="32"/>
          <w:szCs w:val="32"/>
        </w:rPr>
        <w:t>2021年</w:t>
      </w:r>
      <w:r w:rsidRPr="004F26E3">
        <w:rPr>
          <w:rFonts w:ascii="仿宋" w:eastAsia="仿宋" w:hAnsi="仿宋" w:hint="eastAsia"/>
          <w:sz w:val="32"/>
          <w:szCs w:val="32"/>
        </w:rPr>
        <w:t>4</w:t>
      </w:r>
      <w:r w:rsidRPr="004F26E3">
        <w:rPr>
          <w:rFonts w:ascii="仿宋" w:eastAsia="仿宋" w:hAnsi="仿宋"/>
          <w:sz w:val="32"/>
          <w:szCs w:val="32"/>
        </w:rPr>
        <w:t>月</w:t>
      </w:r>
      <w:r w:rsidR="00644775">
        <w:rPr>
          <w:rFonts w:ascii="仿宋" w:eastAsia="仿宋" w:hAnsi="仿宋" w:hint="eastAsia"/>
          <w:sz w:val="32"/>
          <w:szCs w:val="32"/>
        </w:rPr>
        <w:t>12</w:t>
      </w:r>
      <w:r w:rsidRPr="004F26E3">
        <w:rPr>
          <w:rFonts w:ascii="仿宋" w:eastAsia="仿宋" w:hAnsi="仿宋"/>
          <w:sz w:val="32"/>
          <w:szCs w:val="32"/>
        </w:rPr>
        <w:t>日</w:t>
      </w:r>
    </w:p>
    <w:p w:rsidR="00C87E4A" w:rsidRDefault="00C87E4A">
      <w:pPr>
        <w:pStyle w:val="1"/>
        <w:tabs>
          <w:tab w:val="right" w:leader="dot" w:pos="8306"/>
        </w:tabs>
        <w:spacing w:line="340" w:lineRule="exact"/>
        <w:rPr>
          <w:rFonts w:eastAsia="黑体"/>
          <w:sz w:val="32"/>
          <w:szCs w:val="32"/>
        </w:rPr>
        <w:sectPr w:rsidR="00C87E4A">
          <w:footerReference w:type="default" r:id="rId9"/>
          <w:footerReference w:type="first" r:id="rId10"/>
          <w:pgSz w:w="11906" w:h="16838"/>
          <w:pgMar w:top="2098" w:right="1474" w:bottom="1814" w:left="1474" w:header="851" w:footer="992" w:gutter="0"/>
          <w:cols w:space="720"/>
          <w:titlePg/>
          <w:docGrid w:type="lines" w:linePitch="312"/>
        </w:sectPr>
      </w:pPr>
      <w:bookmarkStart w:id="1" w:name="_Toc419032131"/>
      <w:bookmarkStart w:id="2" w:name="_Toc419032054"/>
      <w:bookmarkStart w:id="3" w:name="_Toc419031977"/>
    </w:p>
    <w:bookmarkEnd w:id="1"/>
    <w:bookmarkEnd w:id="2"/>
    <w:bookmarkEnd w:id="3"/>
    <w:p w:rsidR="00C87E4A" w:rsidRDefault="00C87E4A" w:rsidP="00644775">
      <w:pPr>
        <w:pStyle w:val="1"/>
        <w:tabs>
          <w:tab w:val="right" w:leader="dot" w:pos="8306"/>
        </w:tabs>
        <w:spacing w:line="340" w:lineRule="exact"/>
        <w:rPr>
          <w:rFonts w:eastAsia="仿宋_GB2312"/>
          <w:b/>
          <w:color w:val="000000"/>
          <w:kern w:val="0"/>
          <w:sz w:val="24"/>
        </w:rPr>
      </w:pPr>
    </w:p>
    <w:sectPr w:rsidR="00C87E4A">
      <w:pgSz w:w="11906" w:h="16838"/>
      <w:pgMar w:top="2098" w:right="1474" w:bottom="1814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5A" w:rsidRDefault="007E045A">
      <w:r>
        <w:separator/>
      </w:r>
    </w:p>
  </w:endnote>
  <w:endnote w:type="continuationSeparator" w:id="0">
    <w:p w:rsidR="007E045A" w:rsidRDefault="007E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4A" w:rsidRDefault="000C08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64A40" wp14:editId="5C2B64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87E4A" w:rsidRDefault="000C080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4477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o8RZo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C87E4A" w:rsidRDefault="000C080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4477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4A" w:rsidRDefault="000C08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B8C54" wp14:editId="26D316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87E4A" w:rsidRDefault="000C080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44775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C87E4A" w:rsidRDefault="000C080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44775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5A" w:rsidRDefault="007E045A">
      <w:r>
        <w:separator/>
      </w:r>
    </w:p>
  </w:footnote>
  <w:footnote w:type="continuationSeparator" w:id="0">
    <w:p w:rsidR="007E045A" w:rsidRDefault="007E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D5A5"/>
    <w:multiLevelType w:val="singleLevel"/>
    <w:tmpl w:val="6052D5A5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149BB"/>
    <w:rsid w:val="000C080B"/>
    <w:rsid w:val="0015656C"/>
    <w:rsid w:val="00164445"/>
    <w:rsid w:val="004F26E3"/>
    <w:rsid w:val="0064347F"/>
    <w:rsid w:val="00644775"/>
    <w:rsid w:val="007E045A"/>
    <w:rsid w:val="00C24D7C"/>
    <w:rsid w:val="00C87E4A"/>
    <w:rsid w:val="00E80A61"/>
    <w:rsid w:val="077D6277"/>
    <w:rsid w:val="080D4FA8"/>
    <w:rsid w:val="089D52E0"/>
    <w:rsid w:val="1E3A2723"/>
    <w:rsid w:val="303149BB"/>
    <w:rsid w:val="30580A87"/>
    <w:rsid w:val="317A0ABF"/>
    <w:rsid w:val="3E760269"/>
    <w:rsid w:val="45546DF5"/>
    <w:rsid w:val="4BFE422C"/>
    <w:rsid w:val="54E32484"/>
    <w:rsid w:val="56C14043"/>
    <w:rsid w:val="68156E1B"/>
    <w:rsid w:val="6E023C32"/>
    <w:rsid w:val="7A2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qFormat/>
  </w:style>
  <w:style w:type="paragraph" w:styleId="a4">
    <w:name w:val="Title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5">
    <w:name w:val="header"/>
    <w:basedOn w:val="a"/>
    <w:link w:val="Char"/>
    <w:rsid w:val="00C2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4D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qFormat/>
  </w:style>
  <w:style w:type="paragraph" w:styleId="a4">
    <w:name w:val="Title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5">
    <w:name w:val="header"/>
    <w:basedOn w:val="a"/>
    <w:link w:val="Char"/>
    <w:rsid w:val="00C2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4D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柳莉莉</dc:creator>
  <cp:lastModifiedBy>Admin</cp:lastModifiedBy>
  <cp:revision>2</cp:revision>
  <cp:lastPrinted>2021-04-06T02:41:00Z</cp:lastPrinted>
  <dcterms:created xsi:type="dcterms:W3CDTF">2021-04-14T09:46:00Z</dcterms:created>
  <dcterms:modified xsi:type="dcterms:W3CDTF">2021-04-14T09:46:00Z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